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30E45" w14:textId="77777777" w:rsidR="002A1825" w:rsidRPr="00322E36" w:rsidRDefault="002A1825" w:rsidP="005C1E7D">
      <w:pPr>
        <w:tabs>
          <w:tab w:val="left" w:pos="6135"/>
        </w:tabs>
        <w:spacing w:after="0"/>
        <w:jc w:val="center"/>
        <w:rPr>
          <w:b/>
          <w:caps/>
        </w:rPr>
      </w:pPr>
      <w:r w:rsidRPr="00322E36">
        <w:rPr>
          <w:b/>
          <w:caps/>
        </w:rPr>
        <w:t>Canadian Council for Career Development</w:t>
      </w:r>
    </w:p>
    <w:p w14:paraId="6DB73A3D" w14:textId="77777777" w:rsidR="002A1825" w:rsidRPr="00322E36" w:rsidRDefault="002A1825" w:rsidP="005C1E7D">
      <w:pPr>
        <w:tabs>
          <w:tab w:val="left" w:pos="6135"/>
        </w:tabs>
        <w:spacing w:after="0"/>
        <w:jc w:val="center"/>
        <w:rPr>
          <w:b/>
          <w:caps/>
        </w:rPr>
      </w:pPr>
    </w:p>
    <w:p w14:paraId="294239D0" w14:textId="77777777" w:rsidR="002A1825" w:rsidRPr="00322E36" w:rsidRDefault="002A1825" w:rsidP="005C1E7D">
      <w:pPr>
        <w:tabs>
          <w:tab w:val="left" w:pos="6135"/>
        </w:tabs>
        <w:spacing w:after="0"/>
        <w:jc w:val="center"/>
        <w:rPr>
          <w:b/>
          <w:caps/>
        </w:rPr>
      </w:pPr>
      <w:r w:rsidRPr="00322E36">
        <w:rPr>
          <w:b/>
          <w:caps/>
        </w:rPr>
        <w:t>Certification foundations sub-committee of the Certification Working Group</w:t>
      </w:r>
    </w:p>
    <w:p w14:paraId="6CB09995" w14:textId="77777777" w:rsidR="002A1825" w:rsidRPr="00322E36" w:rsidRDefault="002A1825" w:rsidP="005C1E7D">
      <w:pPr>
        <w:spacing w:after="0"/>
        <w:jc w:val="center"/>
        <w:rPr>
          <w:b/>
          <w:caps/>
        </w:rPr>
      </w:pPr>
    </w:p>
    <w:p w14:paraId="4E00CBBC" w14:textId="77777777" w:rsidR="002A1825" w:rsidRPr="00322E36" w:rsidRDefault="00EE2A7A" w:rsidP="005C1E7D">
      <w:pPr>
        <w:spacing w:after="0"/>
        <w:jc w:val="center"/>
        <w:rPr>
          <w:b/>
          <w:caps/>
        </w:rPr>
      </w:pPr>
      <w:r w:rsidRPr="00322E36">
        <w:rPr>
          <w:b/>
          <w:caps/>
        </w:rPr>
        <w:t>National certification standard</w:t>
      </w:r>
    </w:p>
    <w:p w14:paraId="0F94C6A3" w14:textId="77777777" w:rsidR="000D042B" w:rsidRPr="00322E36" w:rsidRDefault="000D042B" w:rsidP="005C1E7D">
      <w:pPr>
        <w:spacing w:after="0"/>
        <w:jc w:val="center"/>
        <w:rPr>
          <w:b/>
          <w:caps/>
        </w:rPr>
      </w:pPr>
    </w:p>
    <w:p w14:paraId="59951ECD" w14:textId="7042191A" w:rsidR="002A1825" w:rsidRPr="00322E36" w:rsidRDefault="002A1825" w:rsidP="005C1E7D">
      <w:pPr>
        <w:spacing w:after="0"/>
        <w:jc w:val="center"/>
        <w:rPr>
          <w:b/>
          <w:caps/>
        </w:rPr>
      </w:pPr>
      <w:bookmarkStart w:id="0" w:name="_GoBack"/>
      <w:bookmarkEnd w:id="0"/>
      <w:r w:rsidRPr="00322E36">
        <w:rPr>
          <w:b/>
          <w:caps/>
        </w:rPr>
        <w:t xml:space="preserve"> </w:t>
      </w:r>
      <w:r w:rsidR="00DA16F9">
        <w:rPr>
          <w:b/>
          <w:caps/>
        </w:rPr>
        <w:t>September 15, 2016</w:t>
      </w:r>
    </w:p>
    <w:p w14:paraId="48CB722B" w14:textId="77777777" w:rsidR="002A1825" w:rsidRPr="00322E36" w:rsidRDefault="002A1825" w:rsidP="005C1E7D">
      <w:pPr>
        <w:spacing w:after="0"/>
        <w:jc w:val="center"/>
      </w:pPr>
    </w:p>
    <w:p w14:paraId="3FE7B157" w14:textId="77777777" w:rsidR="00582945" w:rsidRPr="00322E36" w:rsidRDefault="00582945" w:rsidP="005C1E7D">
      <w:pPr>
        <w:spacing w:after="0"/>
      </w:pPr>
      <w:r w:rsidRPr="00322E36">
        <w:t xml:space="preserve">Voluntary certification for Career Development Practitioners is available to those practitioners who meet the specified criteria in five provinces: Alberta, British Columbia, New Brunswick, Nova Scotia, and Ontario. </w:t>
      </w:r>
      <w:r w:rsidR="000D042B" w:rsidRPr="00322E36">
        <w:t xml:space="preserve">The </w:t>
      </w:r>
      <w:r w:rsidRPr="00322E36">
        <w:t>criteria</w:t>
      </w:r>
      <w:r w:rsidR="000D042B" w:rsidRPr="00322E36">
        <w:t xml:space="preserve"> for certification and </w:t>
      </w:r>
      <w:r w:rsidR="00264791" w:rsidRPr="00322E36">
        <w:t xml:space="preserve">re-certification / </w:t>
      </w:r>
      <w:r w:rsidR="000D042B" w:rsidRPr="00322E36">
        <w:t xml:space="preserve">certification renewal </w:t>
      </w:r>
      <w:r w:rsidRPr="00322E36">
        <w:t>varies fr</w:t>
      </w:r>
      <w:r w:rsidR="00264791" w:rsidRPr="00322E36">
        <w:t>om province to province but is grounde</w:t>
      </w:r>
      <w:r w:rsidRPr="00322E36">
        <w:t xml:space="preserve">d, consistently, in the Canadian Standards and Guidelines for Career Development Practitioners.   </w:t>
      </w:r>
    </w:p>
    <w:p w14:paraId="368B28A7" w14:textId="77777777" w:rsidR="003A04D8" w:rsidRPr="00322E36" w:rsidRDefault="003A04D8" w:rsidP="005C1E7D">
      <w:pPr>
        <w:spacing w:after="0"/>
      </w:pPr>
    </w:p>
    <w:p w14:paraId="14CB2800" w14:textId="77777777" w:rsidR="005C1E7D" w:rsidRDefault="003A04D8" w:rsidP="005C1E7D">
      <w:pPr>
        <w:spacing w:after="0"/>
        <w:rPr>
          <w:rStyle w:val="a-size-large1"/>
          <w:rFonts w:asciiTheme="minorHAnsi" w:hAnsiTheme="minorHAnsi"/>
        </w:rPr>
      </w:pPr>
      <w:r w:rsidRPr="00322E36">
        <w:rPr>
          <w:rStyle w:val="a-size-large1"/>
          <w:rFonts w:asciiTheme="minorHAnsi" w:hAnsiTheme="minorHAnsi"/>
        </w:rPr>
        <w:t>Career development is</w:t>
      </w:r>
      <w:r w:rsidR="00926FA9">
        <w:rPr>
          <w:rStyle w:val="a-size-large1"/>
          <w:rFonts w:asciiTheme="minorHAnsi" w:hAnsiTheme="minorHAnsi"/>
        </w:rPr>
        <w:t xml:space="preserve"> a profession with </w:t>
      </w:r>
      <w:r w:rsidR="00235AFC">
        <w:rPr>
          <w:rStyle w:val="a-size-large1"/>
          <w:rFonts w:asciiTheme="minorHAnsi" w:hAnsiTheme="minorHAnsi"/>
        </w:rPr>
        <w:t>established standards and guidelines, specific education and training programs, several national organizations, a</w:t>
      </w:r>
      <w:r w:rsidR="00926FA9">
        <w:rPr>
          <w:rStyle w:val="a-size-large1"/>
          <w:rFonts w:asciiTheme="minorHAnsi" w:hAnsiTheme="minorHAnsi"/>
        </w:rPr>
        <w:t xml:space="preserve">ssociations in almost every province, </w:t>
      </w:r>
      <w:r w:rsidR="00C84A09">
        <w:rPr>
          <w:rStyle w:val="a-size-large1"/>
          <w:rFonts w:asciiTheme="minorHAnsi" w:hAnsiTheme="minorHAnsi"/>
        </w:rPr>
        <w:t xml:space="preserve">and </w:t>
      </w:r>
      <w:r w:rsidR="00926FA9">
        <w:rPr>
          <w:rStyle w:val="a-size-large1"/>
          <w:rFonts w:asciiTheme="minorHAnsi" w:hAnsiTheme="minorHAnsi"/>
        </w:rPr>
        <w:t>voluntary certifications in several provinces</w:t>
      </w:r>
      <w:r w:rsidR="00C84A09">
        <w:rPr>
          <w:rStyle w:val="a-size-large1"/>
          <w:rFonts w:asciiTheme="minorHAnsi" w:hAnsiTheme="minorHAnsi"/>
        </w:rPr>
        <w:t xml:space="preserve">. </w:t>
      </w:r>
      <w:r w:rsidR="00235AFC">
        <w:rPr>
          <w:rStyle w:val="a-size-large1"/>
          <w:rFonts w:asciiTheme="minorHAnsi" w:hAnsiTheme="minorHAnsi"/>
        </w:rPr>
        <w:t xml:space="preserve">There are numerous </w:t>
      </w:r>
      <w:r w:rsidR="00C84A09">
        <w:rPr>
          <w:rStyle w:val="a-size-large1"/>
          <w:rFonts w:asciiTheme="minorHAnsi" w:hAnsiTheme="minorHAnsi"/>
        </w:rPr>
        <w:t xml:space="preserve">entry points to the profession. </w:t>
      </w:r>
      <w:r w:rsidRPr="00322E36">
        <w:rPr>
          <w:rStyle w:val="a-size-large1"/>
          <w:rFonts w:asciiTheme="minorHAnsi" w:hAnsiTheme="minorHAnsi"/>
        </w:rPr>
        <w:t>Career Development Practitioners may have direct, related, or unrelated career development education and they may have direct, related, or unrelated career development experience. In order to achieve the Certified Career Development Practitioner</w:t>
      </w:r>
      <w:r w:rsidR="005C1E7D">
        <w:rPr>
          <w:rStyle w:val="a-size-large1"/>
          <w:rFonts w:asciiTheme="minorHAnsi" w:hAnsiTheme="minorHAnsi"/>
        </w:rPr>
        <w:t>/Professional</w:t>
      </w:r>
      <w:r w:rsidRPr="00322E36">
        <w:rPr>
          <w:rStyle w:val="a-size-large1"/>
          <w:rFonts w:asciiTheme="minorHAnsi" w:hAnsiTheme="minorHAnsi"/>
        </w:rPr>
        <w:t xml:space="preserve"> (CCDP) designation a Career Development Practitioner must go through the process of having their education, experi</w:t>
      </w:r>
      <w:r w:rsidR="000D042B" w:rsidRPr="00322E36">
        <w:rPr>
          <w:rStyle w:val="a-size-large1"/>
          <w:rFonts w:asciiTheme="minorHAnsi" w:hAnsiTheme="minorHAnsi"/>
        </w:rPr>
        <w:t xml:space="preserve">ence, and competence validated. </w:t>
      </w:r>
    </w:p>
    <w:p w14:paraId="795B68DC" w14:textId="77777777" w:rsidR="005C1E7D" w:rsidRDefault="005C1E7D" w:rsidP="005C1E7D">
      <w:pPr>
        <w:spacing w:after="0"/>
        <w:rPr>
          <w:rStyle w:val="a-size-large1"/>
          <w:rFonts w:asciiTheme="minorHAnsi" w:hAnsiTheme="minorHAnsi"/>
        </w:rPr>
      </w:pPr>
    </w:p>
    <w:p w14:paraId="42D2BB8E" w14:textId="21346B9F" w:rsidR="005C1E7D" w:rsidRDefault="005C1E7D" w:rsidP="005C1E7D">
      <w:pPr>
        <w:spacing w:after="0"/>
        <w:rPr>
          <w:rStyle w:val="a-size-large1"/>
          <w:rFonts w:asciiTheme="minorHAnsi" w:hAnsiTheme="minorHAnsi"/>
        </w:rPr>
      </w:pPr>
      <w:r w:rsidRPr="00B006DA">
        <w:rPr>
          <w:rStyle w:val="s6"/>
          <w:rFonts w:eastAsia="Times New Roman"/>
        </w:rPr>
        <w:t>Ideally, all practitioners should complete training</w:t>
      </w:r>
      <w:r>
        <w:rPr>
          <w:rStyle w:val="s6"/>
          <w:rFonts w:eastAsia="Times New Roman"/>
        </w:rPr>
        <w:t xml:space="preserve"> / professional development </w:t>
      </w:r>
      <w:r w:rsidRPr="00B006DA">
        <w:rPr>
          <w:rStyle w:val="s6"/>
          <w:rFonts w:eastAsia="Times New Roman"/>
        </w:rPr>
        <w:t>specific to career development</w:t>
      </w:r>
      <w:r>
        <w:rPr>
          <w:rStyle w:val="s6"/>
          <w:rFonts w:eastAsia="Times New Roman"/>
        </w:rPr>
        <w:t xml:space="preserve">. </w:t>
      </w:r>
      <w:r w:rsidR="00F44ECE">
        <w:rPr>
          <w:rStyle w:val="s6"/>
          <w:rFonts w:eastAsia="Times New Roman"/>
        </w:rPr>
        <w:t>It is recognized that w</w:t>
      </w:r>
      <w:r w:rsidRPr="00B006DA">
        <w:rPr>
          <w:rStyle w:val="s6"/>
          <w:rFonts w:eastAsia="Times New Roman"/>
        </w:rPr>
        <w:t>hile more and more career development training programs are</w:t>
      </w:r>
      <w:r w:rsidR="00F44ECE">
        <w:rPr>
          <w:rStyle w:val="s6"/>
          <w:rFonts w:eastAsia="Times New Roman"/>
        </w:rPr>
        <w:t xml:space="preserve"> being </w:t>
      </w:r>
      <w:r w:rsidRPr="00B006DA">
        <w:rPr>
          <w:rStyle w:val="s6"/>
          <w:rFonts w:eastAsia="Times New Roman"/>
        </w:rPr>
        <w:t>offered</w:t>
      </w:r>
      <w:r w:rsidR="00F44ECE">
        <w:rPr>
          <w:rStyle w:val="s6"/>
          <w:rFonts w:eastAsia="Times New Roman"/>
        </w:rPr>
        <w:t xml:space="preserve"> across Canada</w:t>
      </w:r>
      <w:r w:rsidRPr="00B006DA">
        <w:rPr>
          <w:rStyle w:val="s6"/>
          <w:rFonts w:eastAsia="Times New Roman"/>
        </w:rPr>
        <w:t> (both online and face-to-face), not all reg</w:t>
      </w:r>
      <w:r>
        <w:rPr>
          <w:rStyle w:val="s6"/>
          <w:rFonts w:eastAsia="Times New Roman"/>
        </w:rPr>
        <w:t xml:space="preserve">ions have adequate connectivity / </w:t>
      </w:r>
      <w:r w:rsidRPr="00B006DA">
        <w:rPr>
          <w:rStyle w:val="s6"/>
          <w:rFonts w:eastAsia="Times New Roman"/>
        </w:rPr>
        <w:t>access yet.</w:t>
      </w:r>
    </w:p>
    <w:p w14:paraId="29720556" w14:textId="77777777" w:rsidR="005C1E7D" w:rsidRDefault="005C1E7D" w:rsidP="005C1E7D">
      <w:pPr>
        <w:spacing w:after="0"/>
        <w:rPr>
          <w:rStyle w:val="a-size-large1"/>
          <w:rFonts w:asciiTheme="minorHAnsi" w:hAnsiTheme="minorHAnsi"/>
        </w:rPr>
      </w:pPr>
    </w:p>
    <w:p w14:paraId="13A3648A" w14:textId="50CA3B8D" w:rsidR="003A04D8" w:rsidRPr="00322E36" w:rsidRDefault="000D042B" w:rsidP="005C1E7D">
      <w:pPr>
        <w:spacing w:after="0"/>
        <w:rPr>
          <w:rStyle w:val="a-size-large1"/>
          <w:rFonts w:asciiTheme="minorHAnsi" w:hAnsiTheme="minorHAnsi"/>
        </w:rPr>
      </w:pPr>
      <w:r w:rsidRPr="00322E36">
        <w:rPr>
          <w:rStyle w:val="a-size-large1"/>
          <w:rFonts w:asciiTheme="minorHAnsi" w:hAnsiTheme="minorHAnsi"/>
        </w:rPr>
        <w:t>Certification as a Career Development Practitioner is voluntary and is administered provincially through the following associations:</w:t>
      </w:r>
    </w:p>
    <w:p w14:paraId="7E54BBC0" w14:textId="77777777" w:rsidR="000D042B" w:rsidRPr="00322E36" w:rsidRDefault="000D042B" w:rsidP="005C1E7D">
      <w:pPr>
        <w:spacing w:after="0"/>
        <w:rPr>
          <w:rStyle w:val="a-size-large1"/>
          <w:rFonts w:asciiTheme="minorHAnsi" w:hAnsiTheme="minorHAnsi"/>
        </w:rPr>
      </w:pPr>
    </w:p>
    <w:p w14:paraId="13B3A8BE" w14:textId="77777777" w:rsidR="000D042B" w:rsidRPr="00322E36" w:rsidRDefault="000D042B" w:rsidP="005C1E7D">
      <w:pPr>
        <w:pStyle w:val="ListParagraph"/>
        <w:numPr>
          <w:ilvl w:val="0"/>
          <w:numId w:val="1"/>
        </w:numPr>
        <w:spacing w:after="0"/>
      </w:pPr>
      <w:r w:rsidRPr="00322E36">
        <w:t xml:space="preserve">Career Development Association of Alberta – </w:t>
      </w:r>
      <w:hyperlink r:id="rId7" w:history="1">
        <w:r w:rsidRPr="00322E36">
          <w:rPr>
            <w:rStyle w:val="Hyperlink"/>
          </w:rPr>
          <w:t>http://www.careerdevelopment.ab.ca</w:t>
        </w:r>
      </w:hyperlink>
    </w:p>
    <w:p w14:paraId="6E5D3B64" w14:textId="77777777" w:rsidR="000D042B" w:rsidRPr="00322E36" w:rsidRDefault="000D042B" w:rsidP="005C1E7D">
      <w:pPr>
        <w:pStyle w:val="ListParagraph"/>
        <w:numPr>
          <w:ilvl w:val="0"/>
          <w:numId w:val="1"/>
        </w:numPr>
        <w:spacing w:after="0"/>
      </w:pPr>
      <w:r w:rsidRPr="00322E36">
        <w:t xml:space="preserve">British Columbia Career Development Association – </w:t>
      </w:r>
      <w:hyperlink r:id="rId8" w:history="1">
        <w:r w:rsidRPr="00322E36">
          <w:rPr>
            <w:rStyle w:val="Hyperlink"/>
          </w:rPr>
          <w:t>http://www.bccda.org</w:t>
        </w:r>
      </w:hyperlink>
    </w:p>
    <w:p w14:paraId="09BC5847" w14:textId="77777777" w:rsidR="000D042B" w:rsidRPr="00322E36" w:rsidRDefault="000D042B" w:rsidP="005C1E7D">
      <w:pPr>
        <w:pStyle w:val="ListParagraph"/>
        <w:numPr>
          <w:ilvl w:val="0"/>
          <w:numId w:val="1"/>
        </w:numPr>
        <w:spacing w:after="0"/>
      </w:pPr>
      <w:r w:rsidRPr="00322E36">
        <w:t xml:space="preserve">New Brunswick Career Development Action Group – </w:t>
      </w:r>
      <w:hyperlink r:id="rId9" w:history="1">
        <w:r w:rsidRPr="00322E36">
          <w:rPr>
            <w:rStyle w:val="Hyperlink"/>
          </w:rPr>
          <w:t>http://www.nbcdag-gadcnb.ca/</w:t>
        </w:r>
      </w:hyperlink>
    </w:p>
    <w:p w14:paraId="19935378" w14:textId="77777777" w:rsidR="000D042B" w:rsidRPr="00322E36" w:rsidRDefault="000D042B" w:rsidP="005C1E7D">
      <w:pPr>
        <w:pStyle w:val="ListParagraph"/>
        <w:numPr>
          <w:ilvl w:val="0"/>
          <w:numId w:val="1"/>
        </w:numPr>
        <w:spacing w:after="0"/>
      </w:pPr>
      <w:r w:rsidRPr="00322E36">
        <w:t xml:space="preserve">Nova Scotia </w:t>
      </w:r>
      <w:r w:rsidR="002E55DE" w:rsidRPr="00322E36">
        <w:t xml:space="preserve">Career Development Association – </w:t>
      </w:r>
      <w:hyperlink r:id="rId10" w:history="1">
        <w:r w:rsidRPr="00322E36">
          <w:rPr>
            <w:rStyle w:val="Hyperlink"/>
          </w:rPr>
          <w:t>http://www2.nscda.ca/</w:t>
        </w:r>
      </w:hyperlink>
    </w:p>
    <w:p w14:paraId="43F5D47F" w14:textId="77777777" w:rsidR="000D042B" w:rsidRPr="00322E36" w:rsidRDefault="002E55DE" w:rsidP="005C1E7D">
      <w:pPr>
        <w:pStyle w:val="ListParagraph"/>
        <w:numPr>
          <w:ilvl w:val="0"/>
          <w:numId w:val="1"/>
        </w:numPr>
        <w:spacing w:after="0"/>
      </w:pPr>
      <w:r w:rsidRPr="00322E36">
        <w:t xml:space="preserve">Career Development Practitioner Certification Board of </w:t>
      </w:r>
      <w:r w:rsidR="000D042B" w:rsidRPr="00322E36">
        <w:t>Ontario</w:t>
      </w:r>
      <w:r w:rsidRPr="00322E36">
        <w:t xml:space="preserve"> – </w:t>
      </w:r>
      <w:hyperlink r:id="rId11" w:history="1">
        <w:r w:rsidR="000D042B" w:rsidRPr="00322E36">
          <w:rPr>
            <w:rStyle w:val="Hyperlink"/>
          </w:rPr>
          <w:t>http://www.cdpcbo.org</w:t>
        </w:r>
      </w:hyperlink>
    </w:p>
    <w:p w14:paraId="48E5E4ED" w14:textId="77777777" w:rsidR="000D042B" w:rsidRPr="00322E36" w:rsidRDefault="000D042B" w:rsidP="005C1E7D">
      <w:pPr>
        <w:spacing w:after="0"/>
        <w:rPr>
          <w:rStyle w:val="a-size-large1"/>
          <w:rFonts w:asciiTheme="minorHAnsi" w:hAnsiTheme="minorHAnsi"/>
        </w:rPr>
      </w:pPr>
    </w:p>
    <w:p w14:paraId="68AC24D2" w14:textId="77777777" w:rsidR="00DA16F9" w:rsidRDefault="00DA16F9">
      <w:r>
        <w:br w:type="page"/>
      </w:r>
    </w:p>
    <w:p w14:paraId="368C3B4E" w14:textId="440E0394" w:rsidR="00D16BC4" w:rsidRDefault="00582945" w:rsidP="005C1E7D">
      <w:pPr>
        <w:spacing w:after="0"/>
      </w:pPr>
      <w:r w:rsidRPr="00322E36">
        <w:lastRenderedPageBreak/>
        <w:t xml:space="preserve">In an effort to define the requirements for certification reciprocity from province to province a set of </w:t>
      </w:r>
      <w:r w:rsidR="002E55DE" w:rsidRPr="00322E36">
        <w:t xml:space="preserve">minimum </w:t>
      </w:r>
      <w:r w:rsidRPr="00322E36">
        <w:t xml:space="preserve">national certification </w:t>
      </w:r>
      <w:r w:rsidR="004B4FE0" w:rsidRPr="00322E36">
        <w:t xml:space="preserve">standards have been identified. </w:t>
      </w:r>
      <w:r w:rsidRPr="00322E36">
        <w:t>A practitioner certified in one province and wishing to transfer their certification to another province must meet the</w:t>
      </w:r>
      <w:r w:rsidR="005C1E7D">
        <w:t xml:space="preserve"> </w:t>
      </w:r>
      <w:r w:rsidR="004B4FE0" w:rsidRPr="00322E36">
        <w:t xml:space="preserve">minimum </w:t>
      </w:r>
      <w:r w:rsidRPr="00322E36">
        <w:t>national certification standards and may</w:t>
      </w:r>
      <w:r w:rsidR="004B4FE0" w:rsidRPr="00322E36">
        <w:t xml:space="preserve"> also </w:t>
      </w:r>
      <w:r w:rsidRPr="00322E36">
        <w:t>have to meet additional criteria established by the receiving province</w:t>
      </w:r>
      <w:r w:rsidR="00D16BC4" w:rsidRPr="00322E36">
        <w:t xml:space="preserve"> in order to re</w:t>
      </w:r>
      <w:r w:rsidR="00364B88" w:rsidRPr="00322E36">
        <w:t>-</w:t>
      </w:r>
      <w:r w:rsidR="00D16BC4" w:rsidRPr="00322E36">
        <w:t>certify / renew their CCDP designation.</w:t>
      </w:r>
    </w:p>
    <w:p w14:paraId="2F0D873F" w14:textId="77777777" w:rsidR="00DA16F9" w:rsidRPr="00322E36" w:rsidRDefault="00DA16F9" w:rsidP="005C1E7D">
      <w:pPr>
        <w:spacing w:after="0"/>
      </w:pPr>
    </w:p>
    <w:p w14:paraId="7537A6A4" w14:textId="77777777" w:rsidR="00364B88" w:rsidRDefault="002E55DE" w:rsidP="005C1E7D">
      <w:pPr>
        <w:spacing w:after="0"/>
        <w:rPr>
          <w:lang w:val="en-US"/>
        </w:rPr>
      </w:pPr>
      <w:r w:rsidRPr="00322E36">
        <w:t>Key components</w:t>
      </w:r>
      <w:r w:rsidR="00D16BC4" w:rsidRPr="00322E36">
        <w:t xml:space="preserve"> of certification </w:t>
      </w:r>
      <w:r w:rsidRPr="00322E36">
        <w:t>include educati</w:t>
      </w:r>
      <w:r w:rsidR="00191C37" w:rsidRPr="00322E36">
        <w:t xml:space="preserve">on / training, work experience, </w:t>
      </w:r>
      <w:r w:rsidRPr="00322E36">
        <w:t>current or recent practice in the field of career development</w:t>
      </w:r>
      <w:r w:rsidR="00364B88" w:rsidRPr="00322E36">
        <w:t>, and, a</w:t>
      </w:r>
      <w:r w:rsidR="00364B88" w:rsidRPr="00322E36">
        <w:rPr>
          <w:lang w:val="en-US"/>
        </w:rPr>
        <w:t>s outlined in the Canadian Standards and Guidelines for Career Development Practitioners, demonstration of the core competencies, adherence to the code of ethics, and commitment to the use of the ethical decision making model.</w:t>
      </w:r>
    </w:p>
    <w:p w14:paraId="12830A63" w14:textId="77777777" w:rsidR="005C1E7D" w:rsidRDefault="005C1E7D" w:rsidP="005C1E7D">
      <w:pPr>
        <w:spacing w:after="0"/>
        <w:rPr>
          <w:lang w:val="en-US"/>
        </w:rPr>
      </w:pPr>
    </w:p>
    <w:tbl>
      <w:tblPr>
        <w:tblStyle w:val="TableGrid"/>
        <w:tblW w:w="13176" w:type="dxa"/>
        <w:tblLayout w:type="fixed"/>
        <w:tblLook w:val="04A0" w:firstRow="1" w:lastRow="0" w:firstColumn="1" w:lastColumn="0" w:noHBand="0" w:noVBand="1"/>
      </w:tblPr>
      <w:tblGrid>
        <w:gridCol w:w="1668"/>
        <w:gridCol w:w="1417"/>
        <w:gridCol w:w="4820"/>
        <w:gridCol w:w="5271"/>
      </w:tblGrid>
      <w:tr w:rsidR="002E55DE" w:rsidRPr="00322E36" w14:paraId="17137F94" w14:textId="77777777" w:rsidTr="00070520">
        <w:tc>
          <w:tcPr>
            <w:tcW w:w="1668" w:type="dxa"/>
          </w:tcPr>
          <w:p w14:paraId="4CAFCFBC" w14:textId="77777777" w:rsidR="00DA16F9" w:rsidRDefault="00A06E5C" w:rsidP="005C1E7D">
            <w:pPr>
              <w:rPr>
                <w:b/>
              </w:rPr>
            </w:pPr>
            <w:r w:rsidRPr="00322E36">
              <w:rPr>
                <w:b/>
              </w:rPr>
              <w:t xml:space="preserve">Certification </w:t>
            </w:r>
            <w:r w:rsidR="002E55DE" w:rsidRPr="00322E36">
              <w:rPr>
                <w:b/>
              </w:rPr>
              <w:t>Category</w:t>
            </w:r>
          </w:p>
          <w:p w14:paraId="7300DEA1" w14:textId="369E0B99" w:rsidR="00DA16F9" w:rsidRPr="00322E36" w:rsidRDefault="00DA16F9" w:rsidP="005C1E7D">
            <w:pPr>
              <w:rPr>
                <w:b/>
              </w:rPr>
            </w:pPr>
          </w:p>
        </w:tc>
        <w:tc>
          <w:tcPr>
            <w:tcW w:w="6237" w:type="dxa"/>
            <w:gridSpan w:val="2"/>
          </w:tcPr>
          <w:p w14:paraId="0369CCD7" w14:textId="77777777" w:rsidR="002E55DE" w:rsidRPr="00322E36" w:rsidRDefault="00D16BC4" w:rsidP="005C1E7D">
            <w:pPr>
              <w:rPr>
                <w:b/>
              </w:rPr>
            </w:pPr>
            <w:r w:rsidRPr="00322E36">
              <w:rPr>
                <w:b/>
              </w:rPr>
              <w:t xml:space="preserve">Certification </w:t>
            </w:r>
            <w:r w:rsidR="002E55DE" w:rsidRPr="00322E36">
              <w:rPr>
                <w:b/>
              </w:rPr>
              <w:t>Criteria</w:t>
            </w:r>
          </w:p>
        </w:tc>
        <w:tc>
          <w:tcPr>
            <w:tcW w:w="5271" w:type="dxa"/>
          </w:tcPr>
          <w:p w14:paraId="0CE3FB72" w14:textId="77777777" w:rsidR="002E55DE" w:rsidRPr="00322E36" w:rsidRDefault="002E55DE" w:rsidP="005C1E7D">
            <w:pPr>
              <w:rPr>
                <w:b/>
              </w:rPr>
            </w:pPr>
            <w:r w:rsidRPr="00322E36">
              <w:rPr>
                <w:b/>
              </w:rPr>
              <w:t xml:space="preserve">Additional </w:t>
            </w:r>
            <w:r w:rsidR="00B563D1" w:rsidRPr="00322E36">
              <w:rPr>
                <w:b/>
              </w:rPr>
              <w:t>Information</w:t>
            </w:r>
          </w:p>
          <w:p w14:paraId="213205C1" w14:textId="77777777" w:rsidR="00B563D1" w:rsidRPr="00322E36" w:rsidRDefault="00B563D1" w:rsidP="005C1E7D">
            <w:pPr>
              <w:rPr>
                <w:b/>
              </w:rPr>
            </w:pPr>
          </w:p>
        </w:tc>
      </w:tr>
      <w:tr w:rsidR="002E55DE" w:rsidRPr="00322E36" w14:paraId="4B4F6540" w14:textId="77777777" w:rsidTr="00070520">
        <w:tc>
          <w:tcPr>
            <w:tcW w:w="1668" w:type="dxa"/>
            <w:vMerge w:val="restart"/>
          </w:tcPr>
          <w:p w14:paraId="621208A9" w14:textId="77777777" w:rsidR="00191C37" w:rsidRPr="00C84A09" w:rsidRDefault="002E55DE" w:rsidP="005C1E7D">
            <w:pPr>
              <w:rPr>
                <w:b/>
              </w:rPr>
            </w:pPr>
            <w:r w:rsidRPr="00C84A09">
              <w:rPr>
                <w:b/>
              </w:rPr>
              <w:t xml:space="preserve">Formal Education and Experience </w:t>
            </w:r>
          </w:p>
        </w:tc>
        <w:tc>
          <w:tcPr>
            <w:tcW w:w="6237" w:type="dxa"/>
            <w:gridSpan w:val="2"/>
          </w:tcPr>
          <w:p w14:paraId="396C8F00" w14:textId="77777777" w:rsidR="00A06E5C" w:rsidRDefault="002E55DE" w:rsidP="005C1E7D">
            <w:r w:rsidRPr="00322E36">
              <w:t xml:space="preserve">Formal </w:t>
            </w:r>
            <w:r w:rsidR="00C84A09">
              <w:t xml:space="preserve">career development or related </w:t>
            </w:r>
            <w:r w:rsidRPr="00322E36">
              <w:t>education</w:t>
            </w:r>
            <w:r w:rsidR="00A06E5C" w:rsidRPr="00322E36">
              <w:t xml:space="preserve"> at various</w:t>
            </w:r>
            <w:r w:rsidRPr="00322E36">
              <w:t xml:space="preserve"> level</w:t>
            </w:r>
            <w:r w:rsidR="00C84A09">
              <w:t xml:space="preserve">s </w:t>
            </w:r>
            <w:r w:rsidRPr="00322E36">
              <w:rPr>
                <w:u w:val="single"/>
              </w:rPr>
              <w:t>combined</w:t>
            </w:r>
            <w:r w:rsidRPr="00322E36">
              <w:t xml:space="preserve"> with years of experience in career development or a related field</w:t>
            </w:r>
            <w:r w:rsidR="00D64898" w:rsidRPr="00322E36">
              <w:t>.</w:t>
            </w:r>
          </w:p>
          <w:p w14:paraId="6E905A28" w14:textId="222635FA" w:rsidR="00DA16F9" w:rsidRPr="00322E36" w:rsidRDefault="00DA16F9" w:rsidP="005C1E7D"/>
        </w:tc>
        <w:tc>
          <w:tcPr>
            <w:tcW w:w="5271" w:type="dxa"/>
            <w:vMerge w:val="restart"/>
          </w:tcPr>
          <w:p w14:paraId="7415693E" w14:textId="77777777" w:rsidR="00C84A09" w:rsidRDefault="00D64898" w:rsidP="005C1E7D">
            <w:pPr>
              <w:tabs>
                <w:tab w:val="left" w:pos="131"/>
              </w:tabs>
            </w:pPr>
            <w:r w:rsidRPr="00C84A09">
              <w:t>*</w:t>
            </w:r>
            <w:r w:rsidR="00884CD2" w:rsidRPr="00C84A09">
              <w:t xml:space="preserve">Nova Scotia has no mandatory requirement for formal educational credentials, but these are included in the weighting of a candidate’s experience against the competencies. Its </w:t>
            </w:r>
            <w:r w:rsidR="00A06E5C" w:rsidRPr="00C84A09">
              <w:t>Recognition of Prior Learning (</w:t>
            </w:r>
            <w:r w:rsidR="00884CD2" w:rsidRPr="00C84A09">
              <w:t>RPL</w:t>
            </w:r>
            <w:r w:rsidR="00A06E5C" w:rsidRPr="00C84A09">
              <w:t>)</w:t>
            </w:r>
            <w:r w:rsidR="00884CD2" w:rsidRPr="00C84A09">
              <w:t xml:space="preserve"> competency-based model requires 3 years of full time employment in a career </w:t>
            </w:r>
            <w:r w:rsidR="00A06E5C" w:rsidRPr="00C84A09">
              <w:t>develo</w:t>
            </w:r>
            <w:r w:rsidR="00884CD2" w:rsidRPr="00C84A09">
              <w:t xml:space="preserve">pment </w:t>
            </w:r>
            <w:r w:rsidR="00A06E5C" w:rsidRPr="00C84A09">
              <w:t xml:space="preserve">role </w:t>
            </w:r>
            <w:r w:rsidR="00884CD2" w:rsidRPr="00C84A09">
              <w:t>in the last 5 years (approximately 5400 hours)</w:t>
            </w:r>
            <w:r w:rsidR="00364B88" w:rsidRPr="00C84A09">
              <w:t>.</w:t>
            </w:r>
            <w:r w:rsidR="00C84A09" w:rsidRPr="00C84A09">
              <w:t xml:space="preserve"> </w:t>
            </w:r>
          </w:p>
          <w:p w14:paraId="00748257" w14:textId="77777777" w:rsidR="00F44ECE" w:rsidRDefault="00F44ECE" w:rsidP="005C1E7D">
            <w:pPr>
              <w:tabs>
                <w:tab w:val="left" w:pos="131"/>
              </w:tabs>
            </w:pPr>
          </w:p>
          <w:p w14:paraId="10B8FD87" w14:textId="5CE46AA0" w:rsidR="00F44ECE" w:rsidRDefault="00F44ECE" w:rsidP="005C1E7D">
            <w:pPr>
              <w:tabs>
                <w:tab w:val="left" w:pos="131"/>
              </w:tabs>
            </w:pPr>
            <w:r>
              <w:t>*</w:t>
            </w:r>
            <w:r>
              <w:rPr>
                <w:rFonts w:eastAsia="Times New Roman"/>
              </w:rPr>
              <w:t>What constitutes an</w:t>
            </w:r>
            <w:r w:rsidRPr="000336FF">
              <w:rPr>
                <w:rFonts w:eastAsia="Times New Roman"/>
              </w:rPr>
              <w:t xml:space="preserve"> accepted certificate or diploma for the purpose of certification</w:t>
            </w:r>
            <w:r>
              <w:rPr>
                <w:rFonts w:eastAsia="Times New Roman"/>
              </w:rPr>
              <w:t xml:space="preserve"> is </w:t>
            </w:r>
            <w:r w:rsidRPr="000336FF">
              <w:rPr>
                <w:rFonts w:eastAsia="Times New Roman"/>
              </w:rPr>
              <w:t xml:space="preserve">defined by </w:t>
            </w:r>
            <w:r>
              <w:rPr>
                <w:rFonts w:eastAsia="Times New Roman"/>
              </w:rPr>
              <w:t>each certifying association.</w:t>
            </w:r>
          </w:p>
          <w:p w14:paraId="226DF755" w14:textId="58197FA9" w:rsidR="00364B88" w:rsidRPr="00C84A09" w:rsidRDefault="00364B88" w:rsidP="005C1E7D">
            <w:pPr>
              <w:autoSpaceDE w:val="0"/>
              <w:autoSpaceDN w:val="0"/>
              <w:adjustRightInd w:val="0"/>
            </w:pPr>
          </w:p>
          <w:p w14:paraId="32DFB5D4" w14:textId="77777777" w:rsidR="00C84A09" w:rsidRPr="00322E36" w:rsidRDefault="00C84A09" w:rsidP="005C1E7D">
            <w:pPr>
              <w:tabs>
                <w:tab w:val="left" w:pos="131"/>
              </w:tabs>
            </w:pPr>
          </w:p>
        </w:tc>
      </w:tr>
      <w:tr w:rsidR="00A06E5C" w:rsidRPr="00322E36" w14:paraId="7ED95803" w14:textId="77777777" w:rsidTr="00070520">
        <w:trPr>
          <w:trHeight w:val="54"/>
        </w:trPr>
        <w:tc>
          <w:tcPr>
            <w:tcW w:w="1668" w:type="dxa"/>
            <w:vMerge/>
          </w:tcPr>
          <w:p w14:paraId="3FEC1CEB" w14:textId="77777777" w:rsidR="00A06E5C" w:rsidRPr="00C84A09" w:rsidRDefault="00A06E5C" w:rsidP="005C1E7D">
            <w:pPr>
              <w:rPr>
                <w:b/>
              </w:rPr>
            </w:pPr>
          </w:p>
        </w:tc>
        <w:tc>
          <w:tcPr>
            <w:tcW w:w="1417" w:type="dxa"/>
          </w:tcPr>
          <w:p w14:paraId="601E46F3" w14:textId="759F301A" w:rsidR="00A06E5C" w:rsidRPr="00322E36" w:rsidRDefault="00A06E5C" w:rsidP="005C1E7D">
            <w:pPr>
              <w:jc w:val="center"/>
            </w:pPr>
            <w:r w:rsidRPr="00322E36">
              <w:t>Education</w:t>
            </w:r>
            <w:r w:rsidR="00DA16F9">
              <w:t xml:space="preserve"> Pathway</w:t>
            </w:r>
          </w:p>
        </w:tc>
        <w:tc>
          <w:tcPr>
            <w:tcW w:w="4820" w:type="dxa"/>
          </w:tcPr>
          <w:p w14:paraId="0494C17B" w14:textId="77777777" w:rsidR="00A06E5C" w:rsidRPr="00322E36" w:rsidRDefault="00A06E5C" w:rsidP="005C1E7D">
            <w:pPr>
              <w:jc w:val="center"/>
            </w:pPr>
            <w:r w:rsidRPr="00322E36">
              <w:t>Experience</w:t>
            </w:r>
          </w:p>
        </w:tc>
        <w:tc>
          <w:tcPr>
            <w:tcW w:w="5271" w:type="dxa"/>
            <w:vMerge/>
          </w:tcPr>
          <w:p w14:paraId="59CF400F" w14:textId="77777777" w:rsidR="00A06E5C" w:rsidRPr="00322E36" w:rsidRDefault="00A06E5C" w:rsidP="005C1E7D"/>
        </w:tc>
      </w:tr>
      <w:tr w:rsidR="002E55DE" w:rsidRPr="00322E36" w14:paraId="073A3F33" w14:textId="77777777" w:rsidTr="00070520">
        <w:trPr>
          <w:trHeight w:val="54"/>
        </w:trPr>
        <w:tc>
          <w:tcPr>
            <w:tcW w:w="1668" w:type="dxa"/>
            <w:vMerge/>
          </w:tcPr>
          <w:p w14:paraId="73125FC0" w14:textId="77777777" w:rsidR="002E55DE" w:rsidRPr="00C84A09" w:rsidRDefault="002E55DE" w:rsidP="005C1E7D">
            <w:pPr>
              <w:rPr>
                <w:b/>
              </w:rPr>
            </w:pPr>
          </w:p>
        </w:tc>
        <w:tc>
          <w:tcPr>
            <w:tcW w:w="1417" w:type="dxa"/>
          </w:tcPr>
          <w:p w14:paraId="22F041E9" w14:textId="77777777" w:rsidR="002E55DE" w:rsidRPr="00322E36" w:rsidRDefault="00B563D1" w:rsidP="005C1E7D">
            <w:r w:rsidRPr="00322E36">
              <w:t>Master’s degree</w:t>
            </w:r>
          </w:p>
        </w:tc>
        <w:tc>
          <w:tcPr>
            <w:tcW w:w="4820" w:type="dxa"/>
          </w:tcPr>
          <w:p w14:paraId="761D568B" w14:textId="37AAADA2" w:rsidR="002E55DE" w:rsidRPr="00322E36" w:rsidRDefault="00C84A09" w:rsidP="005C1E7D">
            <w:r>
              <w:t xml:space="preserve">1600 hours </w:t>
            </w:r>
            <w:r w:rsidR="00B563D1" w:rsidRPr="00322E36">
              <w:t>experience within the past</w:t>
            </w:r>
            <w:r w:rsidR="00926FA9">
              <w:t xml:space="preserve"> 2</w:t>
            </w:r>
            <w:r>
              <w:t xml:space="preserve"> </w:t>
            </w:r>
            <w:r w:rsidR="00B563D1" w:rsidRPr="00322E36">
              <w:t>years</w:t>
            </w:r>
          </w:p>
        </w:tc>
        <w:tc>
          <w:tcPr>
            <w:tcW w:w="5271" w:type="dxa"/>
            <w:vMerge/>
          </w:tcPr>
          <w:p w14:paraId="5E8DF699" w14:textId="77777777" w:rsidR="002E55DE" w:rsidRPr="00322E36" w:rsidRDefault="002E55DE" w:rsidP="005C1E7D"/>
        </w:tc>
      </w:tr>
      <w:tr w:rsidR="002E55DE" w:rsidRPr="00322E36" w14:paraId="667DD1CD" w14:textId="77777777" w:rsidTr="00070520">
        <w:trPr>
          <w:trHeight w:val="54"/>
        </w:trPr>
        <w:tc>
          <w:tcPr>
            <w:tcW w:w="1668" w:type="dxa"/>
            <w:vMerge/>
          </w:tcPr>
          <w:p w14:paraId="6097456B" w14:textId="77777777" w:rsidR="002E55DE" w:rsidRPr="00C84A09" w:rsidRDefault="002E55DE" w:rsidP="005C1E7D">
            <w:pPr>
              <w:rPr>
                <w:b/>
              </w:rPr>
            </w:pPr>
          </w:p>
        </w:tc>
        <w:tc>
          <w:tcPr>
            <w:tcW w:w="1417" w:type="dxa"/>
          </w:tcPr>
          <w:p w14:paraId="264EF510" w14:textId="77777777" w:rsidR="002E55DE" w:rsidRPr="00322E36" w:rsidRDefault="00B563D1" w:rsidP="005C1E7D">
            <w:r w:rsidRPr="00322E36">
              <w:t>Bachelor’s degree</w:t>
            </w:r>
          </w:p>
        </w:tc>
        <w:tc>
          <w:tcPr>
            <w:tcW w:w="4820" w:type="dxa"/>
          </w:tcPr>
          <w:p w14:paraId="3E1C1C76" w14:textId="694C214B" w:rsidR="002E55DE" w:rsidRPr="00322E36" w:rsidRDefault="00B563D1" w:rsidP="005C1E7D">
            <w:r w:rsidRPr="00322E36">
              <w:t>3200 hours</w:t>
            </w:r>
            <w:r w:rsidR="00C84A09">
              <w:t xml:space="preserve"> </w:t>
            </w:r>
            <w:r w:rsidRPr="00322E36">
              <w:t xml:space="preserve">experience within the past </w:t>
            </w:r>
            <w:r w:rsidR="00926FA9">
              <w:t>4</w:t>
            </w:r>
            <w:r w:rsidRPr="00322E36">
              <w:t xml:space="preserve"> years</w:t>
            </w:r>
          </w:p>
        </w:tc>
        <w:tc>
          <w:tcPr>
            <w:tcW w:w="5271" w:type="dxa"/>
            <w:vMerge/>
          </w:tcPr>
          <w:p w14:paraId="577CB6CE" w14:textId="77777777" w:rsidR="002E55DE" w:rsidRPr="00322E36" w:rsidRDefault="002E55DE" w:rsidP="005C1E7D"/>
        </w:tc>
      </w:tr>
      <w:tr w:rsidR="002E55DE" w:rsidRPr="00322E36" w14:paraId="1E21C240" w14:textId="77777777" w:rsidTr="00070520">
        <w:trPr>
          <w:trHeight w:val="54"/>
        </w:trPr>
        <w:tc>
          <w:tcPr>
            <w:tcW w:w="1668" w:type="dxa"/>
            <w:vMerge/>
          </w:tcPr>
          <w:p w14:paraId="03E6A4EE" w14:textId="77777777" w:rsidR="002E55DE" w:rsidRPr="00C84A09" w:rsidRDefault="002E55DE" w:rsidP="005C1E7D">
            <w:pPr>
              <w:rPr>
                <w:b/>
              </w:rPr>
            </w:pPr>
          </w:p>
        </w:tc>
        <w:tc>
          <w:tcPr>
            <w:tcW w:w="1417" w:type="dxa"/>
          </w:tcPr>
          <w:p w14:paraId="4251F0D0" w14:textId="77777777" w:rsidR="002E55DE" w:rsidRPr="00322E36" w:rsidRDefault="00B563D1" w:rsidP="005C1E7D">
            <w:r w:rsidRPr="00322E36">
              <w:t>Diploma</w:t>
            </w:r>
          </w:p>
        </w:tc>
        <w:tc>
          <w:tcPr>
            <w:tcW w:w="4820" w:type="dxa"/>
          </w:tcPr>
          <w:p w14:paraId="5C9037CC" w14:textId="3B356C04" w:rsidR="002E55DE" w:rsidRPr="00322E36" w:rsidRDefault="00C84A09" w:rsidP="005C1E7D">
            <w:r>
              <w:t xml:space="preserve">4800 hours </w:t>
            </w:r>
            <w:r w:rsidR="00B563D1" w:rsidRPr="00322E36">
              <w:t xml:space="preserve">experience within the past </w:t>
            </w:r>
            <w:r w:rsidR="00926FA9">
              <w:t>6</w:t>
            </w:r>
            <w:r w:rsidR="00926FA9" w:rsidRPr="00322E36">
              <w:t xml:space="preserve"> </w:t>
            </w:r>
            <w:r w:rsidR="00B563D1" w:rsidRPr="00322E36">
              <w:t>years</w:t>
            </w:r>
          </w:p>
        </w:tc>
        <w:tc>
          <w:tcPr>
            <w:tcW w:w="5271" w:type="dxa"/>
            <w:vMerge/>
          </w:tcPr>
          <w:p w14:paraId="23B97DF4" w14:textId="77777777" w:rsidR="002E55DE" w:rsidRPr="00322E36" w:rsidRDefault="002E55DE" w:rsidP="005C1E7D"/>
        </w:tc>
      </w:tr>
      <w:tr w:rsidR="002E55DE" w:rsidRPr="00322E36" w14:paraId="06B4F579" w14:textId="77777777" w:rsidTr="00070520">
        <w:trPr>
          <w:trHeight w:val="54"/>
        </w:trPr>
        <w:tc>
          <w:tcPr>
            <w:tcW w:w="1668" w:type="dxa"/>
            <w:vMerge/>
          </w:tcPr>
          <w:p w14:paraId="1025C51B" w14:textId="77777777" w:rsidR="002E55DE" w:rsidRPr="00C84A09" w:rsidRDefault="002E55DE" w:rsidP="005C1E7D">
            <w:pPr>
              <w:rPr>
                <w:b/>
              </w:rPr>
            </w:pPr>
          </w:p>
        </w:tc>
        <w:tc>
          <w:tcPr>
            <w:tcW w:w="1417" w:type="dxa"/>
          </w:tcPr>
          <w:p w14:paraId="14074499" w14:textId="77777777" w:rsidR="002E55DE" w:rsidRPr="00322E36" w:rsidRDefault="00B563D1" w:rsidP="005C1E7D">
            <w:r w:rsidRPr="00322E36">
              <w:t>Certificate</w:t>
            </w:r>
          </w:p>
        </w:tc>
        <w:tc>
          <w:tcPr>
            <w:tcW w:w="4820" w:type="dxa"/>
          </w:tcPr>
          <w:p w14:paraId="68F1ED74" w14:textId="77777777" w:rsidR="002E55DE" w:rsidRDefault="00C84A09" w:rsidP="005C1E7D">
            <w:r>
              <w:t xml:space="preserve">6400 hours </w:t>
            </w:r>
            <w:r w:rsidR="00B563D1" w:rsidRPr="00322E36">
              <w:t xml:space="preserve">experience within the past </w:t>
            </w:r>
            <w:r w:rsidR="00926FA9">
              <w:t>8</w:t>
            </w:r>
            <w:r w:rsidR="00926FA9" w:rsidRPr="00322E36">
              <w:t xml:space="preserve"> </w:t>
            </w:r>
            <w:r w:rsidR="00B563D1" w:rsidRPr="00322E36">
              <w:t>years</w:t>
            </w:r>
          </w:p>
          <w:p w14:paraId="75DF665D" w14:textId="4A492C03" w:rsidR="00DA16F9" w:rsidRPr="00322E36" w:rsidRDefault="00DA16F9" w:rsidP="005C1E7D"/>
        </w:tc>
        <w:tc>
          <w:tcPr>
            <w:tcW w:w="5271" w:type="dxa"/>
            <w:vMerge/>
          </w:tcPr>
          <w:p w14:paraId="1666F440" w14:textId="77777777" w:rsidR="002E55DE" w:rsidRPr="00322E36" w:rsidRDefault="002E55DE" w:rsidP="005C1E7D"/>
        </w:tc>
      </w:tr>
      <w:tr w:rsidR="00A06E5C" w:rsidRPr="00322E36" w14:paraId="5EE3C1C2" w14:textId="77777777" w:rsidTr="00070520">
        <w:trPr>
          <w:trHeight w:val="54"/>
        </w:trPr>
        <w:tc>
          <w:tcPr>
            <w:tcW w:w="1668" w:type="dxa"/>
            <w:vMerge/>
          </w:tcPr>
          <w:p w14:paraId="6739DB9A" w14:textId="77777777" w:rsidR="00A06E5C" w:rsidRPr="00C84A09" w:rsidRDefault="00A06E5C" w:rsidP="005C1E7D">
            <w:pPr>
              <w:rPr>
                <w:b/>
              </w:rPr>
            </w:pPr>
          </w:p>
        </w:tc>
        <w:tc>
          <w:tcPr>
            <w:tcW w:w="6237" w:type="dxa"/>
            <w:gridSpan w:val="2"/>
          </w:tcPr>
          <w:p w14:paraId="31AA8913" w14:textId="77777777" w:rsidR="00A06E5C" w:rsidRPr="00322E36" w:rsidRDefault="00A06E5C" w:rsidP="005C1E7D">
            <w:pPr>
              <w:jc w:val="center"/>
            </w:pPr>
            <w:r w:rsidRPr="00322E36">
              <w:t>OR</w:t>
            </w:r>
          </w:p>
        </w:tc>
        <w:tc>
          <w:tcPr>
            <w:tcW w:w="5271" w:type="dxa"/>
            <w:vMerge/>
          </w:tcPr>
          <w:p w14:paraId="7659677B" w14:textId="77777777" w:rsidR="00A06E5C" w:rsidRPr="00322E36" w:rsidRDefault="00A06E5C" w:rsidP="005C1E7D"/>
        </w:tc>
      </w:tr>
      <w:tr w:rsidR="00A06E5C" w:rsidRPr="00322E36" w14:paraId="3B9A0FA7" w14:textId="77777777" w:rsidTr="00070520">
        <w:trPr>
          <w:trHeight w:val="54"/>
        </w:trPr>
        <w:tc>
          <w:tcPr>
            <w:tcW w:w="1668" w:type="dxa"/>
            <w:vMerge/>
          </w:tcPr>
          <w:p w14:paraId="628D14DA" w14:textId="77777777" w:rsidR="00A06E5C" w:rsidRPr="00C84A09" w:rsidRDefault="00A06E5C" w:rsidP="005C1E7D">
            <w:pPr>
              <w:rPr>
                <w:b/>
              </w:rPr>
            </w:pPr>
          </w:p>
        </w:tc>
        <w:tc>
          <w:tcPr>
            <w:tcW w:w="1417" w:type="dxa"/>
          </w:tcPr>
          <w:p w14:paraId="5965E62E" w14:textId="77777777" w:rsidR="00A06E5C" w:rsidRPr="00322E36" w:rsidRDefault="00A06E5C" w:rsidP="005C1E7D">
            <w:pPr>
              <w:jc w:val="center"/>
            </w:pPr>
            <w:r w:rsidRPr="00322E36">
              <w:t>Employment Pathway</w:t>
            </w:r>
          </w:p>
        </w:tc>
        <w:tc>
          <w:tcPr>
            <w:tcW w:w="4820" w:type="dxa"/>
          </w:tcPr>
          <w:p w14:paraId="353C5DA2" w14:textId="77777777" w:rsidR="00A06E5C" w:rsidRPr="00322E36" w:rsidRDefault="00A06E5C" w:rsidP="005C1E7D">
            <w:pPr>
              <w:jc w:val="center"/>
            </w:pPr>
            <w:r w:rsidRPr="00322E36">
              <w:t>Experience</w:t>
            </w:r>
          </w:p>
        </w:tc>
        <w:tc>
          <w:tcPr>
            <w:tcW w:w="5271" w:type="dxa"/>
            <w:vMerge/>
          </w:tcPr>
          <w:p w14:paraId="67E0F168" w14:textId="77777777" w:rsidR="00A06E5C" w:rsidRPr="00322E36" w:rsidRDefault="00A06E5C" w:rsidP="005C1E7D"/>
        </w:tc>
      </w:tr>
      <w:tr w:rsidR="002E55DE" w:rsidRPr="00322E36" w14:paraId="08F7FA72" w14:textId="77777777" w:rsidTr="00070520">
        <w:trPr>
          <w:trHeight w:val="54"/>
        </w:trPr>
        <w:tc>
          <w:tcPr>
            <w:tcW w:w="1668" w:type="dxa"/>
            <w:vMerge/>
          </w:tcPr>
          <w:p w14:paraId="20575096" w14:textId="77777777" w:rsidR="002E55DE" w:rsidRPr="00C84A09" w:rsidRDefault="002E55DE" w:rsidP="005C1E7D">
            <w:pPr>
              <w:rPr>
                <w:b/>
              </w:rPr>
            </w:pPr>
          </w:p>
        </w:tc>
        <w:tc>
          <w:tcPr>
            <w:tcW w:w="1417" w:type="dxa"/>
          </w:tcPr>
          <w:p w14:paraId="242F7BDF" w14:textId="77777777" w:rsidR="00DA16F9" w:rsidRDefault="00A06E5C" w:rsidP="005C1E7D">
            <w:r w:rsidRPr="00322E36">
              <w:t>Work experience in career development or a related field</w:t>
            </w:r>
            <w:r w:rsidR="00DA16F9">
              <w:t>.</w:t>
            </w:r>
          </w:p>
          <w:p w14:paraId="50BB58F1" w14:textId="03AA5ADD" w:rsidR="00DA16F9" w:rsidRPr="00322E36" w:rsidRDefault="00DA16F9" w:rsidP="005C1E7D"/>
        </w:tc>
        <w:tc>
          <w:tcPr>
            <w:tcW w:w="4820" w:type="dxa"/>
          </w:tcPr>
          <w:p w14:paraId="3E4FF635" w14:textId="7216E9D4" w:rsidR="002E55DE" w:rsidRPr="00322E36" w:rsidRDefault="00C84A09" w:rsidP="005C1E7D">
            <w:r>
              <w:t xml:space="preserve">8000 hours </w:t>
            </w:r>
            <w:r w:rsidR="00B563D1" w:rsidRPr="00322E36">
              <w:t xml:space="preserve">experience within the past </w:t>
            </w:r>
            <w:r w:rsidR="00926FA9">
              <w:t>10</w:t>
            </w:r>
            <w:r w:rsidR="00926FA9" w:rsidRPr="00322E36">
              <w:t xml:space="preserve"> </w:t>
            </w:r>
            <w:r w:rsidR="00B563D1" w:rsidRPr="00322E36">
              <w:t>years</w:t>
            </w:r>
          </w:p>
        </w:tc>
        <w:tc>
          <w:tcPr>
            <w:tcW w:w="5271" w:type="dxa"/>
            <w:vMerge/>
          </w:tcPr>
          <w:p w14:paraId="1CA5353C" w14:textId="77777777" w:rsidR="002E55DE" w:rsidRPr="00322E36" w:rsidRDefault="002E55DE" w:rsidP="005C1E7D"/>
        </w:tc>
      </w:tr>
      <w:tr w:rsidR="00191C37" w:rsidRPr="00322E36" w14:paraId="7CA4EA6F" w14:textId="77777777" w:rsidTr="00070520">
        <w:tc>
          <w:tcPr>
            <w:tcW w:w="1668" w:type="dxa"/>
          </w:tcPr>
          <w:p w14:paraId="2C4F8B02" w14:textId="77777777" w:rsidR="00191C37" w:rsidRPr="00C84A09" w:rsidRDefault="00191C37" w:rsidP="005C1E7D">
            <w:pPr>
              <w:rPr>
                <w:b/>
              </w:rPr>
            </w:pPr>
            <w:r w:rsidRPr="00C84A09">
              <w:rPr>
                <w:b/>
              </w:rPr>
              <w:lastRenderedPageBreak/>
              <w:t xml:space="preserve">Demonstration of </w:t>
            </w:r>
            <w:r w:rsidR="00091714" w:rsidRPr="00C84A09">
              <w:rPr>
                <w:b/>
              </w:rPr>
              <w:t xml:space="preserve">Core </w:t>
            </w:r>
            <w:r w:rsidRPr="00C84A09">
              <w:rPr>
                <w:b/>
              </w:rPr>
              <w:t>Competencies</w:t>
            </w:r>
          </w:p>
        </w:tc>
        <w:tc>
          <w:tcPr>
            <w:tcW w:w="6237" w:type="dxa"/>
            <w:gridSpan w:val="2"/>
          </w:tcPr>
          <w:p w14:paraId="029489EC" w14:textId="77777777" w:rsidR="00091714" w:rsidRPr="00322E36" w:rsidRDefault="00091714" w:rsidP="005C1E7D">
            <w:r w:rsidRPr="00322E36">
              <w:t>In addition to the formal education and work experience requirements practitioners must be able to demonstrate their competency in each of the four core competency areas as outlined in the Canadian Standards and Guidelines for Career Development Practitioners (</w:t>
            </w:r>
            <w:hyperlink r:id="rId12" w:history="1">
              <w:r w:rsidRPr="00322E36">
                <w:rPr>
                  <w:rStyle w:val="Hyperlink"/>
                </w:rPr>
                <w:t>http://career-dev-guidelines.org/career_dev/wp-content/uploads/2015/06/Core-Competencies.pdf</w:t>
              </w:r>
            </w:hyperlink>
            <w:r w:rsidRPr="00322E36">
              <w:t xml:space="preserve">). </w:t>
            </w:r>
          </w:p>
          <w:p w14:paraId="177BCD12" w14:textId="77777777" w:rsidR="00091714" w:rsidRPr="00322E36" w:rsidRDefault="00091714" w:rsidP="005C1E7D"/>
          <w:p w14:paraId="0376F713" w14:textId="77777777" w:rsidR="00091714" w:rsidRPr="00322E36" w:rsidRDefault="00091714" w:rsidP="005C1E7D">
            <w:r w:rsidRPr="00322E36">
              <w:t xml:space="preserve">In Nova Scotia, the Canadian Standards and Guidelines have been operationalized into the </w:t>
            </w:r>
            <w:r w:rsidR="00A06E5C" w:rsidRPr="00322E36">
              <w:t>“</w:t>
            </w:r>
            <w:r w:rsidRPr="00322E36">
              <w:t>Nova Scotia Career Development Practitioners Core Competency Profile</w:t>
            </w:r>
            <w:r w:rsidR="00A06E5C" w:rsidRPr="00322E36">
              <w:t>”</w:t>
            </w:r>
            <w:r w:rsidRPr="00322E36">
              <w:t>. This document forms the basis of Nova Scotia’s certification program.</w:t>
            </w:r>
          </w:p>
          <w:p w14:paraId="05F13B9E" w14:textId="77777777" w:rsidR="00091714" w:rsidRPr="00322E36" w:rsidRDefault="00091714" w:rsidP="005C1E7D">
            <w:pPr>
              <w:rPr>
                <w:lang w:val="en-US"/>
              </w:rPr>
            </w:pPr>
          </w:p>
          <w:p w14:paraId="1288DA38" w14:textId="77777777" w:rsidR="00191C37" w:rsidRPr="00322E36" w:rsidRDefault="00191C37" w:rsidP="005C1E7D">
            <w:r w:rsidRPr="00322E36">
              <w:rPr>
                <w:lang w:val="en-US"/>
              </w:rPr>
              <w:t>Demonstrated competencies in Career Development Theories and Career Development (or related) Ethics</w:t>
            </w:r>
            <w:r w:rsidRPr="00322E36">
              <w:t xml:space="preserve"> are requirements for each of the education pathways and for the employment pathway. Ethics training must include an ethical decision making model. </w:t>
            </w:r>
          </w:p>
          <w:p w14:paraId="27284434" w14:textId="77777777" w:rsidR="00191C37" w:rsidRPr="00322E36" w:rsidRDefault="00191C37" w:rsidP="005C1E7D"/>
          <w:p w14:paraId="4ECD38A9" w14:textId="5AF6D4EB" w:rsidR="00DA16F9" w:rsidRPr="00322E36" w:rsidRDefault="00091714" w:rsidP="005C1E7D">
            <w:r w:rsidRPr="00322E36">
              <w:t>Core c</w:t>
            </w:r>
            <w:r w:rsidR="00191C37" w:rsidRPr="00322E36">
              <w:t>ompetencies can be developed and demonstrated through formal education or training (with an evaluative and facilitated learning component) or through an RPL competency-based model.</w:t>
            </w:r>
          </w:p>
        </w:tc>
        <w:tc>
          <w:tcPr>
            <w:tcW w:w="5271" w:type="dxa"/>
          </w:tcPr>
          <w:p w14:paraId="320386F5" w14:textId="6480876A" w:rsidR="00A06E5C" w:rsidRPr="00322E36" w:rsidRDefault="00364B88" w:rsidP="005C1E7D">
            <w:r w:rsidRPr="00322E36">
              <w:t>*</w:t>
            </w:r>
            <w:r w:rsidR="00A06E5C" w:rsidRPr="00322E36">
              <w:t>Nova Scotia has an 80 question multiple choice general CDP knowledge exam, an in-depth structured phone interview with a Nova Scotia Career Development Association (NSCDA) assessor, and a documented collection of applicable prior learning activities / credentials to support the application.</w:t>
            </w:r>
            <w:r w:rsidR="00070520">
              <w:rPr>
                <w:rFonts w:ascii="Calibri" w:hAnsi="Calibri" w:cs="Calibri"/>
              </w:rPr>
              <w:t xml:space="preserve"> Career Development Practitioners applying for certification in Nova Scotia will refer to the </w:t>
            </w:r>
            <w:r w:rsidR="00070520" w:rsidRPr="00070520">
              <w:rPr>
                <w:rFonts w:ascii="Calibri" w:hAnsi="Calibri" w:cs="Calibri"/>
              </w:rPr>
              <w:t>Nova Scotia Career Development Practitioners Core Competency Profile</w:t>
            </w:r>
            <w:r w:rsidR="00070520">
              <w:rPr>
                <w:rFonts w:ascii="Calibri" w:hAnsi="Calibri" w:cs="Calibri"/>
              </w:rPr>
              <w:t xml:space="preserve"> (</w:t>
            </w:r>
            <w:hyperlink r:id="rId13" w:history="1">
              <w:r w:rsidR="00070520" w:rsidRPr="006F6AC8">
                <w:rPr>
                  <w:rStyle w:val="Hyperlink"/>
                </w:rPr>
                <w:t>http://www2.nscda.ca/images/pdf/05_Dec_2013_NS_Core_Competency_Profile_Final_for_distribution.pdf</w:t>
              </w:r>
            </w:hyperlink>
            <w:r w:rsidR="00070520">
              <w:t>).</w:t>
            </w:r>
          </w:p>
          <w:p w14:paraId="4C5D3D7E" w14:textId="77777777" w:rsidR="00A06E5C" w:rsidRPr="00322E36" w:rsidRDefault="00A06E5C" w:rsidP="005C1E7D"/>
          <w:p w14:paraId="300CF878" w14:textId="77777777" w:rsidR="00091714" w:rsidRPr="00322E36" w:rsidRDefault="00091714" w:rsidP="005C1E7D">
            <w:r w:rsidRPr="00322E36">
              <w:t>*Some provinces may require competency demonstration in the Areas of Specialization, as outlined in the Canadian Standards and Guidelines for Career Development Practitioners</w:t>
            </w:r>
            <w:r w:rsidR="001E3E52" w:rsidRPr="00322E36">
              <w:t>.</w:t>
            </w:r>
          </w:p>
        </w:tc>
      </w:tr>
      <w:tr w:rsidR="002E55DE" w:rsidRPr="00322E36" w14:paraId="5F4CFC57" w14:textId="77777777" w:rsidTr="00070520">
        <w:tc>
          <w:tcPr>
            <w:tcW w:w="1668" w:type="dxa"/>
          </w:tcPr>
          <w:p w14:paraId="5DC2922B" w14:textId="77777777" w:rsidR="002E55DE" w:rsidRPr="00C84A09" w:rsidRDefault="002E55DE" w:rsidP="005C1E7D">
            <w:pPr>
              <w:rPr>
                <w:b/>
              </w:rPr>
            </w:pPr>
            <w:r w:rsidRPr="00C84A09">
              <w:rPr>
                <w:b/>
              </w:rPr>
              <w:t>Ethical Practice</w:t>
            </w:r>
          </w:p>
        </w:tc>
        <w:tc>
          <w:tcPr>
            <w:tcW w:w="6237" w:type="dxa"/>
            <w:gridSpan w:val="2"/>
          </w:tcPr>
          <w:p w14:paraId="0C6E608E" w14:textId="648199D1" w:rsidR="00DA16F9" w:rsidRPr="00322E36" w:rsidRDefault="002E55DE" w:rsidP="005C1E7D">
            <w:r w:rsidRPr="00322E36">
              <w:t xml:space="preserve">Candidates must agree </w:t>
            </w:r>
            <w:r w:rsidR="00B563D1" w:rsidRPr="00322E36">
              <w:t xml:space="preserve">to abide by the “Code of Ethics” as outlined in the </w:t>
            </w:r>
            <w:r w:rsidRPr="00322E36">
              <w:t>Canadian Standards and Guidelines for Career Development Practitioners</w:t>
            </w:r>
            <w:r w:rsidR="00D64898" w:rsidRPr="00322E36">
              <w:t>.</w:t>
            </w:r>
          </w:p>
        </w:tc>
        <w:tc>
          <w:tcPr>
            <w:tcW w:w="5271" w:type="dxa"/>
          </w:tcPr>
          <w:p w14:paraId="017ACE67" w14:textId="77777777" w:rsidR="002E55DE" w:rsidRPr="00322E36" w:rsidRDefault="002E55DE" w:rsidP="005C1E7D"/>
        </w:tc>
      </w:tr>
      <w:tr w:rsidR="002E55DE" w:rsidRPr="00322E36" w14:paraId="066BA0FB" w14:textId="77777777" w:rsidTr="00070520">
        <w:tc>
          <w:tcPr>
            <w:tcW w:w="1668" w:type="dxa"/>
          </w:tcPr>
          <w:p w14:paraId="277974EB" w14:textId="4B1E4D20" w:rsidR="00DA16F9" w:rsidRPr="00C84A09" w:rsidRDefault="00191C37" w:rsidP="005C1E7D">
            <w:pPr>
              <w:rPr>
                <w:b/>
              </w:rPr>
            </w:pPr>
            <w:r w:rsidRPr="00C84A09">
              <w:rPr>
                <w:b/>
              </w:rPr>
              <w:t>Employment in Career Development</w:t>
            </w:r>
          </w:p>
        </w:tc>
        <w:tc>
          <w:tcPr>
            <w:tcW w:w="6237" w:type="dxa"/>
            <w:gridSpan w:val="2"/>
          </w:tcPr>
          <w:p w14:paraId="79871C1B" w14:textId="77777777" w:rsidR="002E55DE" w:rsidRPr="00322E36" w:rsidRDefault="002E55DE" w:rsidP="005C1E7D">
            <w:r w:rsidRPr="00322E36">
              <w:t>Currently or recently employed in the Career Development field</w:t>
            </w:r>
            <w:r w:rsidR="00D64898" w:rsidRPr="00322E36">
              <w:t>.</w:t>
            </w:r>
          </w:p>
        </w:tc>
        <w:tc>
          <w:tcPr>
            <w:tcW w:w="5271" w:type="dxa"/>
          </w:tcPr>
          <w:p w14:paraId="4F4E359D" w14:textId="77777777" w:rsidR="002E55DE" w:rsidRPr="00322E36" w:rsidRDefault="00D16BC4" w:rsidP="005C1E7D">
            <w:r w:rsidRPr="00322E36">
              <w:t>*Each</w:t>
            </w:r>
            <w:r w:rsidR="00A06E5C" w:rsidRPr="00322E36">
              <w:t xml:space="preserve"> province defines its</w:t>
            </w:r>
            <w:r w:rsidRPr="00322E36">
              <w:t xml:space="preserve"> own terms for current or recent employment</w:t>
            </w:r>
            <w:r w:rsidR="00D64898" w:rsidRPr="00322E36">
              <w:t>.</w:t>
            </w:r>
          </w:p>
        </w:tc>
      </w:tr>
      <w:tr w:rsidR="002E55DE" w:rsidRPr="00322E36" w14:paraId="08CA7E26" w14:textId="77777777" w:rsidTr="00070520">
        <w:tc>
          <w:tcPr>
            <w:tcW w:w="1668" w:type="dxa"/>
          </w:tcPr>
          <w:p w14:paraId="6A0B6199" w14:textId="77777777" w:rsidR="002E55DE" w:rsidRPr="00C84A09" w:rsidRDefault="002E55DE" w:rsidP="005C1E7D">
            <w:pPr>
              <w:rPr>
                <w:b/>
              </w:rPr>
            </w:pPr>
            <w:r w:rsidRPr="00C84A09">
              <w:rPr>
                <w:b/>
              </w:rPr>
              <w:t>References / Resume</w:t>
            </w:r>
          </w:p>
        </w:tc>
        <w:tc>
          <w:tcPr>
            <w:tcW w:w="6237" w:type="dxa"/>
            <w:gridSpan w:val="2"/>
          </w:tcPr>
          <w:p w14:paraId="51AC0F0F" w14:textId="77777777" w:rsidR="002E55DE" w:rsidRPr="00322E36" w:rsidRDefault="00D16BC4" w:rsidP="005C1E7D">
            <w:r w:rsidRPr="00322E36">
              <w:t xml:space="preserve">All provinces, </w:t>
            </w:r>
            <w:r w:rsidR="002E55DE" w:rsidRPr="00322E36">
              <w:t>with the exception of N</w:t>
            </w:r>
            <w:r w:rsidRPr="00322E36">
              <w:t>ew Brunswick, r</w:t>
            </w:r>
            <w:r w:rsidR="002E55DE" w:rsidRPr="00322E36">
              <w:t>equire references; most provinces also require a resume</w:t>
            </w:r>
            <w:r w:rsidR="00D64898" w:rsidRPr="00322E36">
              <w:t>.</w:t>
            </w:r>
          </w:p>
        </w:tc>
        <w:tc>
          <w:tcPr>
            <w:tcW w:w="5271" w:type="dxa"/>
          </w:tcPr>
          <w:p w14:paraId="50CAA28B" w14:textId="041595BE" w:rsidR="00DA16F9" w:rsidRPr="00322E36" w:rsidRDefault="00D16BC4" w:rsidP="005C1E7D">
            <w:r w:rsidRPr="00322E36">
              <w:t>*</w:t>
            </w:r>
            <w:r w:rsidR="002E55DE" w:rsidRPr="00322E36">
              <w:t>O</w:t>
            </w:r>
            <w:r w:rsidRPr="00322E36">
              <w:t xml:space="preserve">ntario requires one reference to </w:t>
            </w:r>
            <w:r w:rsidR="002E55DE" w:rsidRPr="00322E36">
              <w:t xml:space="preserve">sign off on the application saying that they support the </w:t>
            </w:r>
            <w:r w:rsidRPr="00322E36">
              <w:t xml:space="preserve">practitioner’s </w:t>
            </w:r>
            <w:r w:rsidR="002E55DE" w:rsidRPr="00322E36">
              <w:t>application and agree with the</w:t>
            </w:r>
            <w:r w:rsidRPr="00322E36">
              <w:t xml:space="preserve"> information presented</w:t>
            </w:r>
            <w:r w:rsidR="00DA16F9">
              <w:t>.</w:t>
            </w:r>
          </w:p>
        </w:tc>
      </w:tr>
      <w:tr w:rsidR="002E55DE" w:rsidRPr="00322E36" w14:paraId="0AD5CCBB" w14:textId="77777777" w:rsidTr="00070520">
        <w:tc>
          <w:tcPr>
            <w:tcW w:w="1668" w:type="dxa"/>
          </w:tcPr>
          <w:p w14:paraId="5B562E80" w14:textId="77777777" w:rsidR="002E55DE" w:rsidRPr="00DA16F9" w:rsidRDefault="002E55DE" w:rsidP="005C1E7D">
            <w:pPr>
              <w:rPr>
                <w:b/>
              </w:rPr>
            </w:pPr>
            <w:r w:rsidRPr="00DA16F9">
              <w:rPr>
                <w:b/>
              </w:rPr>
              <w:t xml:space="preserve">Membership in </w:t>
            </w:r>
            <w:r w:rsidR="000716F9" w:rsidRPr="00DA16F9">
              <w:rPr>
                <w:b/>
              </w:rPr>
              <w:t xml:space="preserve">a </w:t>
            </w:r>
            <w:r w:rsidRPr="00DA16F9">
              <w:rPr>
                <w:b/>
              </w:rPr>
              <w:t>Professional Association</w:t>
            </w:r>
          </w:p>
        </w:tc>
        <w:tc>
          <w:tcPr>
            <w:tcW w:w="6237" w:type="dxa"/>
            <w:gridSpan w:val="2"/>
          </w:tcPr>
          <w:p w14:paraId="1442D545" w14:textId="0FC14235" w:rsidR="00DA16F9" w:rsidRPr="00322E36" w:rsidRDefault="002E55DE" w:rsidP="00DA16F9">
            <w:r w:rsidRPr="00322E36">
              <w:t>All provinces, with the exception of Nova Scotia, require membership in the provincial career development association in order to be eligible and apply for the CCDP designation</w:t>
            </w:r>
            <w:r w:rsidR="00D64898" w:rsidRPr="00322E36">
              <w:t>.</w:t>
            </w:r>
          </w:p>
        </w:tc>
        <w:tc>
          <w:tcPr>
            <w:tcW w:w="5271" w:type="dxa"/>
          </w:tcPr>
          <w:p w14:paraId="62FC79B4" w14:textId="77777777" w:rsidR="002E55DE" w:rsidRPr="00322E36" w:rsidRDefault="002E55DE" w:rsidP="005C1E7D"/>
        </w:tc>
      </w:tr>
    </w:tbl>
    <w:p w14:paraId="471BC959" w14:textId="77777777" w:rsidR="009F728E" w:rsidRPr="00322E36" w:rsidRDefault="009F728E" w:rsidP="005C1E7D">
      <w:pPr>
        <w:spacing w:after="0"/>
        <w:ind w:firstLine="720"/>
      </w:pPr>
    </w:p>
    <w:sectPr w:rsidR="009F728E" w:rsidRPr="00322E36" w:rsidSect="00DA16F9">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4368B" w14:textId="77777777" w:rsidR="00C82B98" w:rsidRDefault="00C82B98" w:rsidP="00B53AAF">
      <w:pPr>
        <w:spacing w:after="0" w:line="240" w:lineRule="auto"/>
      </w:pPr>
      <w:r>
        <w:separator/>
      </w:r>
    </w:p>
  </w:endnote>
  <w:endnote w:type="continuationSeparator" w:id="0">
    <w:p w14:paraId="497EFAEE" w14:textId="77777777" w:rsidR="00C82B98" w:rsidRDefault="00C82B98" w:rsidP="00B5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CD197" w14:textId="77777777" w:rsidR="00F44ECE" w:rsidRDefault="00F44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FF10" w14:textId="77777777" w:rsidR="00F44ECE" w:rsidRDefault="00F44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FC483" w14:textId="77777777" w:rsidR="00F44ECE" w:rsidRDefault="00F44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28524" w14:textId="77777777" w:rsidR="00C82B98" w:rsidRDefault="00C82B98" w:rsidP="00B53AAF">
      <w:pPr>
        <w:spacing w:after="0" w:line="240" w:lineRule="auto"/>
      </w:pPr>
      <w:r>
        <w:separator/>
      </w:r>
    </w:p>
  </w:footnote>
  <w:footnote w:type="continuationSeparator" w:id="0">
    <w:p w14:paraId="33F16CEE" w14:textId="77777777" w:rsidR="00C82B98" w:rsidRDefault="00C82B98" w:rsidP="00B5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FCDD5" w14:textId="77777777" w:rsidR="00F44ECE" w:rsidRDefault="00F44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0956"/>
      <w:docPartObj>
        <w:docPartGallery w:val="Watermarks"/>
        <w:docPartUnique/>
      </w:docPartObj>
    </w:sdtPr>
    <w:sdtEndPr/>
    <w:sdtContent>
      <w:p w14:paraId="5EC8FF7D" w14:textId="1A2288C7" w:rsidR="00F44ECE" w:rsidRDefault="00C82B98">
        <w:pPr>
          <w:pStyle w:val="Header"/>
        </w:pPr>
        <w:r>
          <w:rPr>
            <w:noProof/>
            <w:lang w:val="en-US"/>
          </w:rPr>
          <w:pict w14:anchorId="3CB65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B002" w14:textId="77777777" w:rsidR="00F44ECE" w:rsidRDefault="00F44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7314E"/>
    <w:multiLevelType w:val="hybridMultilevel"/>
    <w:tmpl w:val="8E109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3A7A71"/>
    <w:multiLevelType w:val="hybridMultilevel"/>
    <w:tmpl w:val="3DAC4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25"/>
    <w:rsid w:val="00070520"/>
    <w:rsid w:val="000716F9"/>
    <w:rsid w:val="0008114F"/>
    <w:rsid w:val="00091714"/>
    <w:rsid w:val="000D042B"/>
    <w:rsid w:val="0015239F"/>
    <w:rsid w:val="00191C37"/>
    <w:rsid w:val="001E3E52"/>
    <w:rsid w:val="0020223A"/>
    <w:rsid w:val="00235AFC"/>
    <w:rsid w:val="00264791"/>
    <w:rsid w:val="002A1825"/>
    <w:rsid w:val="002E55DE"/>
    <w:rsid w:val="00302B63"/>
    <w:rsid w:val="00322E36"/>
    <w:rsid w:val="003234DB"/>
    <w:rsid w:val="003450DE"/>
    <w:rsid w:val="00364B88"/>
    <w:rsid w:val="003A04D8"/>
    <w:rsid w:val="00414D0A"/>
    <w:rsid w:val="004473C5"/>
    <w:rsid w:val="00464823"/>
    <w:rsid w:val="004916BA"/>
    <w:rsid w:val="004B4FE0"/>
    <w:rsid w:val="0053680F"/>
    <w:rsid w:val="00582945"/>
    <w:rsid w:val="005A322C"/>
    <w:rsid w:val="005C1E7D"/>
    <w:rsid w:val="006B2D03"/>
    <w:rsid w:val="00732FA0"/>
    <w:rsid w:val="007566CF"/>
    <w:rsid w:val="0087138B"/>
    <w:rsid w:val="00884CD2"/>
    <w:rsid w:val="00926FA9"/>
    <w:rsid w:val="009C588C"/>
    <w:rsid w:val="009F728E"/>
    <w:rsid w:val="00A06E5C"/>
    <w:rsid w:val="00A5182D"/>
    <w:rsid w:val="00B53AAF"/>
    <w:rsid w:val="00B563D1"/>
    <w:rsid w:val="00BE174E"/>
    <w:rsid w:val="00C82B98"/>
    <w:rsid w:val="00C84A09"/>
    <w:rsid w:val="00D16BC4"/>
    <w:rsid w:val="00D64898"/>
    <w:rsid w:val="00DA16F9"/>
    <w:rsid w:val="00EE2A7A"/>
    <w:rsid w:val="00F44E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7056B5"/>
  <w15:docId w15:val="{1BD82C69-A740-49B3-B71B-856CC853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4D8"/>
    <w:rPr>
      <w:color w:val="0563C1" w:themeColor="hyperlink"/>
      <w:u w:val="single"/>
    </w:rPr>
  </w:style>
  <w:style w:type="character" w:customStyle="1" w:styleId="a-size-large1">
    <w:name w:val="a-size-large1"/>
    <w:basedOn w:val="DefaultParagraphFont"/>
    <w:rsid w:val="003A04D8"/>
    <w:rPr>
      <w:rFonts w:ascii="Arial" w:hAnsi="Arial" w:cs="Arial" w:hint="default"/>
    </w:rPr>
  </w:style>
  <w:style w:type="paragraph" w:styleId="PlainText">
    <w:name w:val="Plain Text"/>
    <w:basedOn w:val="Normal"/>
    <w:link w:val="PlainTextChar"/>
    <w:uiPriority w:val="99"/>
    <w:unhideWhenUsed/>
    <w:rsid w:val="004473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473C5"/>
    <w:rPr>
      <w:rFonts w:ascii="Calibri" w:hAnsi="Calibri"/>
      <w:szCs w:val="21"/>
    </w:rPr>
  </w:style>
  <w:style w:type="paragraph" w:styleId="CommentText">
    <w:name w:val="annotation text"/>
    <w:basedOn w:val="Normal"/>
    <w:link w:val="CommentTextChar"/>
    <w:uiPriority w:val="99"/>
    <w:semiHidden/>
    <w:unhideWhenUsed/>
    <w:rsid w:val="0015239F"/>
    <w:pPr>
      <w:spacing w:line="240" w:lineRule="auto"/>
    </w:pPr>
    <w:rPr>
      <w:sz w:val="20"/>
      <w:szCs w:val="20"/>
    </w:rPr>
  </w:style>
  <w:style w:type="character" w:customStyle="1" w:styleId="CommentTextChar">
    <w:name w:val="Comment Text Char"/>
    <w:basedOn w:val="DefaultParagraphFont"/>
    <w:link w:val="CommentText"/>
    <w:uiPriority w:val="99"/>
    <w:semiHidden/>
    <w:rsid w:val="0015239F"/>
    <w:rPr>
      <w:sz w:val="20"/>
      <w:szCs w:val="20"/>
    </w:rPr>
  </w:style>
  <w:style w:type="character" w:styleId="CommentReference">
    <w:name w:val="annotation reference"/>
    <w:basedOn w:val="DefaultParagraphFont"/>
    <w:uiPriority w:val="99"/>
    <w:semiHidden/>
    <w:unhideWhenUsed/>
    <w:rsid w:val="0015239F"/>
    <w:rPr>
      <w:sz w:val="16"/>
      <w:szCs w:val="16"/>
    </w:rPr>
  </w:style>
  <w:style w:type="paragraph" w:styleId="ListParagraph">
    <w:name w:val="List Paragraph"/>
    <w:basedOn w:val="Normal"/>
    <w:uiPriority w:val="34"/>
    <w:qFormat/>
    <w:rsid w:val="002E55DE"/>
    <w:pPr>
      <w:ind w:left="720"/>
      <w:contextualSpacing/>
    </w:pPr>
  </w:style>
  <w:style w:type="paragraph" w:styleId="CommentSubject">
    <w:name w:val="annotation subject"/>
    <w:basedOn w:val="CommentText"/>
    <w:next w:val="CommentText"/>
    <w:link w:val="CommentSubjectChar"/>
    <w:uiPriority w:val="99"/>
    <w:semiHidden/>
    <w:unhideWhenUsed/>
    <w:rsid w:val="00884CD2"/>
    <w:rPr>
      <w:b/>
      <w:bCs/>
    </w:rPr>
  </w:style>
  <w:style w:type="character" w:customStyle="1" w:styleId="CommentSubjectChar">
    <w:name w:val="Comment Subject Char"/>
    <w:basedOn w:val="CommentTextChar"/>
    <w:link w:val="CommentSubject"/>
    <w:uiPriority w:val="99"/>
    <w:semiHidden/>
    <w:rsid w:val="00884CD2"/>
    <w:rPr>
      <w:b/>
      <w:bCs/>
      <w:sz w:val="20"/>
      <w:szCs w:val="20"/>
    </w:rPr>
  </w:style>
  <w:style w:type="paragraph" w:styleId="BalloonText">
    <w:name w:val="Balloon Text"/>
    <w:basedOn w:val="Normal"/>
    <w:link w:val="BalloonTextChar"/>
    <w:uiPriority w:val="99"/>
    <w:semiHidden/>
    <w:unhideWhenUsed/>
    <w:rsid w:val="0088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D2"/>
    <w:rPr>
      <w:rFonts w:ascii="Segoe UI" w:hAnsi="Segoe UI" w:cs="Segoe UI"/>
      <w:sz w:val="18"/>
      <w:szCs w:val="18"/>
    </w:rPr>
  </w:style>
  <w:style w:type="paragraph" w:styleId="Header">
    <w:name w:val="header"/>
    <w:basedOn w:val="Normal"/>
    <w:link w:val="HeaderChar"/>
    <w:uiPriority w:val="99"/>
    <w:unhideWhenUsed/>
    <w:rsid w:val="00B53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AF"/>
  </w:style>
  <w:style w:type="paragraph" w:styleId="Footer">
    <w:name w:val="footer"/>
    <w:basedOn w:val="Normal"/>
    <w:link w:val="FooterChar"/>
    <w:uiPriority w:val="99"/>
    <w:unhideWhenUsed/>
    <w:rsid w:val="00B53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AF"/>
  </w:style>
  <w:style w:type="character" w:customStyle="1" w:styleId="s6">
    <w:name w:val="s6"/>
    <w:basedOn w:val="DefaultParagraphFont"/>
    <w:rsid w:val="005C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0996">
      <w:bodyDiv w:val="1"/>
      <w:marLeft w:val="0"/>
      <w:marRight w:val="0"/>
      <w:marTop w:val="0"/>
      <w:marBottom w:val="0"/>
      <w:divBdr>
        <w:top w:val="none" w:sz="0" w:space="0" w:color="auto"/>
        <w:left w:val="none" w:sz="0" w:space="0" w:color="auto"/>
        <w:bottom w:val="none" w:sz="0" w:space="0" w:color="auto"/>
        <w:right w:val="none" w:sz="0" w:space="0" w:color="auto"/>
      </w:divBdr>
    </w:div>
    <w:div w:id="144396593">
      <w:bodyDiv w:val="1"/>
      <w:marLeft w:val="0"/>
      <w:marRight w:val="0"/>
      <w:marTop w:val="0"/>
      <w:marBottom w:val="0"/>
      <w:divBdr>
        <w:top w:val="none" w:sz="0" w:space="0" w:color="auto"/>
        <w:left w:val="none" w:sz="0" w:space="0" w:color="auto"/>
        <w:bottom w:val="none" w:sz="0" w:space="0" w:color="auto"/>
        <w:right w:val="none" w:sz="0" w:space="0" w:color="auto"/>
      </w:divBdr>
    </w:div>
    <w:div w:id="320233282">
      <w:bodyDiv w:val="1"/>
      <w:marLeft w:val="0"/>
      <w:marRight w:val="0"/>
      <w:marTop w:val="0"/>
      <w:marBottom w:val="0"/>
      <w:divBdr>
        <w:top w:val="none" w:sz="0" w:space="0" w:color="auto"/>
        <w:left w:val="none" w:sz="0" w:space="0" w:color="auto"/>
        <w:bottom w:val="none" w:sz="0" w:space="0" w:color="auto"/>
        <w:right w:val="none" w:sz="0" w:space="0" w:color="auto"/>
      </w:divBdr>
    </w:div>
    <w:div w:id="395785643">
      <w:bodyDiv w:val="1"/>
      <w:marLeft w:val="0"/>
      <w:marRight w:val="0"/>
      <w:marTop w:val="0"/>
      <w:marBottom w:val="0"/>
      <w:divBdr>
        <w:top w:val="none" w:sz="0" w:space="0" w:color="auto"/>
        <w:left w:val="none" w:sz="0" w:space="0" w:color="auto"/>
        <w:bottom w:val="none" w:sz="0" w:space="0" w:color="auto"/>
        <w:right w:val="none" w:sz="0" w:space="0" w:color="auto"/>
      </w:divBdr>
    </w:div>
    <w:div w:id="510223557">
      <w:bodyDiv w:val="1"/>
      <w:marLeft w:val="0"/>
      <w:marRight w:val="0"/>
      <w:marTop w:val="0"/>
      <w:marBottom w:val="0"/>
      <w:divBdr>
        <w:top w:val="none" w:sz="0" w:space="0" w:color="auto"/>
        <w:left w:val="none" w:sz="0" w:space="0" w:color="auto"/>
        <w:bottom w:val="none" w:sz="0" w:space="0" w:color="auto"/>
        <w:right w:val="none" w:sz="0" w:space="0" w:color="auto"/>
      </w:divBdr>
    </w:div>
    <w:div w:id="734939060">
      <w:bodyDiv w:val="1"/>
      <w:marLeft w:val="0"/>
      <w:marRight w:val="0"/>
      <w:marTop w:val="0"/>
      <w:marBottom w:val="0"/>
      <w:divBdr>
        <w:top w:val="none" w:sz="0" w:space="0" w:color="auto"/>
        <w:left w:val="none" w:sz="0" w:space="0" w:color="auto"/>
        <w:bottom w:val="none" w:sz="0" w:space="0" w:color="auto"/>
        <w:right w:val="none" w:sz="0" w:space="0" w:color="auto"/>
      </w:divBdr>
    </w:div>
    <w:div w:id="1648898555">
      <w:bodyDiv w:val="1"/>
      <w:marLeft w:val="0"/>
      <w:marRight w:val="0"/>
      <w:marTop w:val="0"/>
      <w:marBottom w:val="0"/>
      <w:divBdr>
        <w:top w:val="none" w:sz="0" w:space="0" w:color="auto"/>
        <w:left w:val="none" w:sz="0" w:space="0" w:color="auto"/>
        <w:bottom w:val="none" w:sz="0" w:space="0" w:color="auto"/>
        <w:right w:val="none" w:sz="0" w:space="0" w:color="auto"/>
      </w:divBdr>
    </w:div>
    <w:div w:id="19881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da.org" TargetMode="External"/><Relationship Id="rId13" Type="http://schemas.openxmlformats.org/officeDocument/2006/relationships/hyperlink" Target="http://www2.nscda.ca/images/pdf/05_Dec_2013_NS_Core_Competency_Profile_Final_for_distribution.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reerdevelopment.ab.ca" TargetMode="External"/><Relationship Id="rId12" Type="http://schemas.openxmlformats.org/officeDocument/2006/relationships/hyperlink" Target="http://career-dev-guidelines.org/career_dev/wp-content/uploads/2015/06/Core-Competencie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pcbo.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2.nscda.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bcdag-gadcnb.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Wischoff Yerama</dc:creator>
  <cp:keywords/>
  <dc:description/>
  <cp:lastModifiedBy>Gillian Johnston</cp:lastModifiedBy>
  <cp:revision>2</cp:revision>
  <dcterms:created xsi:type="dcterms:W3CDTF">2016-09-19T16:10:00Z</dcterms:created>
  <dcterms:modified xsi:type="dcterms:W3CDTF">2016-09-19T16:10:00Z</dcterms:modified>
</cp:coreProperties>
</file>